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CB404A" w14:textId="77777777" w:rsidR="00C63187" w:rsidRDefault="00AF6251">
      <w:pPr>
        <w:pStyle w:val="Title"/>
        <w:pBdr>
          <w:top w:val="nil"/>
          <w:left w:val="nil"/>
          <w:bottom w:val="nil"/>
          <w:right w:val="nil"/>
          <w:between w:val="nil"/>
        </w:pBdr>
        <w:spacing w:after="400"/>
        <w:jc w:val="center"/>
      </w:pPr>
      <w:bookmarkStart w:id="0" w:name="_gjdgxs" w:colFirst="0" w:colLast="0"/>
      <w:bookmarkEnd w:id="0"/>
      <w:r>
        <w:t>HRM Expert Christine Porath</w:t>
      </w:r>
    </w:p>
    <w:p w14:paraId="516E25DB" w14:textId="77777777" w:rsidR="00C63187" w:rsidRDefault="00AF6251">
      <w:pPr>
        <w:pStyle w:val="Heading1"/>
      </w:pPr>
      <w:bookmarkStart w:id="1" w:name="_30j0zll" w:colFirst="0" w:colLast="0"/>
      <w:bookmarkEnd w:id="1"/>
      <w:r>
        <w:t>Discussion with Christine Porath – Creating More Human Workplaces</w:t>
      </w:r>
    </w:p>
    <w:p w14:paraId="09AF2DA2" w14:textId="63843FDA" w:rsidR="00C63187" w:rsidRDefault="00AF6251">
      <w:pPr>
        <w:pBdr>
          <w:top w:val="nil"/>
          <w:left w:val="nil"/>
          <w:bottom w:val="nil"/>
          <w:right w:val="nil"/>
          <w:between w:val="nil"/>
        </w:pBdr>
        <w:spacing w:after="200" w:line="273" w:lineRule="auto"/>
        <w:rPr>
          <w:color w:val="000000"/>
          <w:sz w:val="24"/>
          <w:szCs w:val="24"/>
        </w:rPr>
      </w:pPr>
      <w:r>
        <w:rPr>
          <w:color w:val="000000"/>
          <w:sz w:val="24"/>
          <w:szCs w:val="24"/>
        </w:rPr>
        <w:t>Welcome to In the C-</w:t>
      </w:r>
      <w:r>
        <w:rPr>
          <w:sz w:val="24"/>
          <w:szCs w:val="24"/>
        </w:rPr>
        <w:t>s</w:t>
      </w:r>
      <w:r>
        <w:rPr>
          <w:color w:val="000000"/>
          <w:sz w:val="24"/>
          <w:szCs w:val="24"/>
        </w:rPr>
        <w:t>uite</w:t>
      </w:r>
      <w:r>
        <w:rPr>
          <w:sz w:val="24"/>
          <w:szCs w:val="24"/>
        </w:rPr>
        <w:t>,</w:t>
      </w:r>
      <w:r>
        <w:rPr>
          <w:color w:val="000000"/>
          <w:sz w:val="24"/>
          <w:szCs w:val="24"/>
        </w:rPr>
        <w:t xml:space="preserve"> conversations with our very own </w:t>
      </w:r>
      <w:r>
        <w:rPr>
          <w:color w:val="000000"/>
          <w:sz w:val="24"/>
          <w:szCs w:val="24"/>
        </w:rPr>
        <w:t>HRM experts. It is an exciting time to pursue an advanced degree in human resource management. The workforce is more dynamic than it has ever been. Careers in HR are growing and changing to meet the needs</w:t>
      </w:r>
      <w:r>
        <w:rPr>
          <w:color w:val="000000"/>
          <w:sz w:val="24"/>
          <w:szCs w:val="24"/>
        </w:rPr>
        <w:t xml:space="preserve"> of 21st century organizations. </w:t>
      </w:r>
    </w:p>
    <w:p w14:paraId="207668FC" w14:textId="6E088E4D" w:rsidR="00C63187" w:rsidRDefault="00AF6251">
      <w:pPr>
        <w:pBdr>
          <w:top w:val="nil"/>
          <w:left w:val="nil"/>
          <w:bottom w:val="nil"/>
          <w:right w:val="nil"/>
          <w:between w:val="nil"/>
        </w:pBdr>
        <w:spacing w:after="200" w:line="273" w:lineRule="auto"/>
        <w:rPr>
          <w:color w:val="000000"/>
          <w:sz w:val="24"/>
          <w:szCs w:val="24"/>
        </w:rPr>
      </w:pPr>
      <w:bookmarkStart w:id="2" w:name="_1fob9te" w:colFirst="0" w:colLast="0"/>
      <w:bookmarkEnd w:id="2"/>
      <w:r>
        <w:rPr>
          <w:color w:val="000000"/>
          <w:sz w:val="24"/>
          <w:szCs w:val="24"/>
        </w:rPr>
        <w:t>Dr. Christine Porath</w:t>
      </w:r>
      <w:bookmarkStart w:id="3" w:name="_GoBack"/>
      <w:bookmarkEnd w:id="3"/>
      <w:r>
        <w:rPr>
          <w:color w:val="000000"/>
          <w:sz w:val="24"/>
          <w:szCs w:val="24"/>
        </w:rPr>
        <w:t xml:space="preserve">, is the author of </w:t>
      </w:r>
      <w:r>
        <w:rPr>
          <w:i/>
          <w:color w:val="000000"/>
          <w:sz w:val="24"/>
          <w:szCs w:val="24"/>
        </w:rPr>
        <w:t>Mastering Civility</w:t>
      </w:r>
      <w:r>
        <w:rPr>
          <w:i/>
          <w:sz w:val="24"/>
          <w:szCs w:val="24"/>
        </w:rPr>
        <w:t>:</w:t>
      </w:r>
      <w:r>
        <w:rPr>
          <w:i/>
          <w:color w:val="000000"/>
          <w:sz w:val="24"/>
          <w:szCs w:val="24"/>
        </w:rPr>
        <w:t xml:space="preserve"> </w:t>
      </w:r>
      <w:r>
        <w:rPr>
          <w:i/>
          <w:sz w:val="24"/>
          <w:szCs w:val="24"/>
        </w:rPr>
        <w:t>A</w:t>
      </w:r>
      <w:r>
        <w:rPr>
          <w:i/>
          <w:color w:val="000000"/>
          <w:sz w:val="24"/>
          <w:szCs w:val="24"/>
        </w:rPr>
        <w:t xml:space="preserve"> Manifesto for the Workplace</w:t>
      </w:r>
      <w:r>
        <w:rPr>
          <w:color w:val="000000"/>
          <w:sz w:val="24"/>
          <w:szCs w:val="24"/>
        </w:rPr>
        <w:t xml:space="preserve"> and coauthor of </w:t>
      </w:r>
      <w:r>
        <w:rPr>
          <w:i/>
          <w:color w:val="000000"/>
          <w:sz w:val="24"/>
          <w:szCs w:val="24"/>
        </w:rPr>
        <w:t>The Cost of Bad Behavior</w:t>
      </w:r>
      <w:r>
        <w:rPr>
          <w:color w:val="000000"/>
          <w:sz w:val="24"/>
          <w:szCs w:val="24"/>
        </w:rPr>
        <w:t>. Her consulting clients include Google, the U</w:t>
      </w:r>
      <w:r>
        <w:rPr>
          <w:color w:val="000000"/>
          <w:sz w:val="24"/>
          <w:szCs w:val="24"/>
        </w:rPr>
        <w:t>nited Nations, the International Monetary Fund, Genentech, Department of Labor, Department of the Treasury, Department of Justice, and National Security Agency. Christine is a global leader in workplace civility, and her research informs the future of best</w:t>
      </w:r>
      <w:r>
        <w:rPr>
          <w:color w:val="000000"/>
          <w:sz w:val="24"/>
          <w:szCs w:val="24"/>
        </w:rPr>
        <w:t xml:space="preserve"> practice in human resource management. </w:t>
      </w:r>
    </w:p>
    <w:p w14:paraId="79A649CF" w14:textId="77777777" w:rsidR="00C63187" w:rsidRDefault="00AF6251">
      <w:pPr>
        <w:pBdr>
          <w:top w:val="nil"/>
          <w:left w:val="nil"/>
          <w:bottom w:val="nil"/>
          <w:right w:val="nil"/>
          <w:between w:val="nil"/>
        </w:pBdr>
        <w:spacing w:after="200" w:line="273" w:lineRule="auto"/>
        <w:rPr>
          <w:color w:val="000000"/>
          <w:sz w:val="24"/>
          <w:szCs w:val="24"/>
        </w:rPr>
      </w:pPr>
      <w:r>
        <w:rPr>
          <w:color w:val="000000"/>
          <w:sz w:val="24"/>
          <w:szCs w:val="24"/>
        </w:rPr>
        <w:t>I think that it's really important that leaders and managers understand that by creating more human workplaces where people thrive, they will have a number of business successes along the way. Employee engagement wi</w:t>
      </w:r>
      <w:r>
        <w:rPr>
          <w:color w:val="000000"/>
          <w:sz w:val="24"/>
          <w:szCs w:val="24"/>
        </w:rPr>
        <w:t>ll increase, performance, well-being</w:t>
      </w:r>
      <w:r>
        <w:rPr>
          <w:sz w:val="24"/>
          <w:szCs w:val="24"/>
        </w:rPr>
        <w:t>.</w:t>
      </w:r>
      <w:r>
        <w:rPr>
          <w:color w:val="000000"/>
          <w:sz w:val="24"/>
          <w:szCs w:val="24"/>
        </w:rPr>
        <w:t xml:space="preserve"> </w:t>
      </w:r>
    </w:p>
    <w:p w14:paraId="7B6A883A" w14:textId="77777777" w:rsidR="00C63187" w:rsidRDefault="00AF6251">
      <w:pPr>
        <w:pBdr>
          <w:top w:val="nil"/>
          <w:left w:val="nil"/>
          <w:bottom w:val="nil"/>
          <w:right w:val="nil"/>
          <w:between w:val="nil"/>
        </w:pBdr>
        <w:spacing w:after="200" w:line="273" w:lineRule="auto"/>
        <w:rPr>
          <w:color w:val="000000"/>
          <w:sz w:val="24"/>
          <w:szCs w:val="24"/>
        </w:rPr>
      </w:pPr>
      <w:r>
        <w:rPr>
          <w:color w:val="000000"/>
          <w:sz w:val="24"/>
          <w:szCs w:val="24"/>
        </w:rPr>
        <w:t>There's a number of levers that managers and leaders can use to create workplaces where people thrive</w:t>
      </w:r>
      <w:r>
        <w:rPr>
          <w:sz w:val="24"/>
          <w:szCs w:val="24"/>
        </w:rPr>
        <w:t>:</w:t>
      </w:r>
      <w:r>
        <w:rPr>
          <w:color w:val="000000"/>
          <w:sz w:val="24"/>
          <w:szCs w:val="24"/>
        </w:rPr>
        <w:t xml:space="preserve"> by being transparent and sharing information</w:t>
      </w:r>
      <w:r>
        <w:rPr>
          <w:sz w:val="24"/>
          <w:szCs w:val="24"/>
        </w:rPr>
        <w:t>;</w:t>
      </w:r>
      <w:r>
        <w:rPr>
          <w:color w:val="000000"/>
          <w:sz w:val="24"/>
          <w:szCs w:val="24"/>
        </w:rPr>
        <w:t xml:space="preserve"> allowing employees discretion—decision-making discretion, or autonom</w:t>
      </w:r>
      <w:r>
        <w:rPr>
          <w:color w:val="000000"/>
          <w:sz w:val="24"/>
          <w:szCs w:val="24"/>
        </w:rPr>
        <w:t>y, working from home, things like that</w:t>
      </w:r>
      <w:r>
        <w:rPr>
          <w:sz w:val="24"/>
          <w:szCs w:val="24"/>
        </w:rPr>
        <w:t xml:space="preserve">; </w:t>
      </w:r>
      <w:r>
        <w:rPr>
          <w:color w:val="000000"/>
          <w:sz w:val="24"/>
          <w:szCs w:val="24"/>
        </w:rPr>
        <w:t>creating more civil workplaces, where people feel a sense of trust and respect</w:t>
      </w:r>
      <w:r>
        <w:rPr>
          <w:sz w:val="24"/>
          <w:szCs w:val="24"/>
        </w:rPr>
        <w:t>;</w:t>
      </w:r>
      <w:r>
        <w:rPr>
          <w:color w:val="000000"/>
          <w:sz w:val="24"/>
          <w:szCs w:val="24"/>
        </w:rPr>
        <w:t xml:space="preserve"> promoting diversity and inclusion so people feel more not only engaged, but again, feel more valued</w:t>
      </w:r>
      <w:r>
        <w:rPr>
          <w:sz w:val="24"/>
          <w:szCs w:val="24"/>
        </w:rPr>
        <w:t>;</w:t>
      </w:r>
      <w:r>
        <w:rPr>
          <w:color w:val="000000"/>
          <w:sz w:val="24"/>
          <w:szCs w:val="24"/>
        </w:rPr>
        <w:t xml:space="preserve"> providing more feedback so people g</w:t>
      </w:r>
      <w:r>
        <w:rPr>
          <w:color w:val="000000"/>
          <w:sz w:val="24"/>
          <w:szCs w:val="24"/>
        </w:rPr>
        <w:t xml:space="preserve">et a sense of where they're falling short in particular and what they're doing well so they can continue doing that. </w:t>
      </w:r>
    </w:p>
    <w:p w14:paraId="40F906FE" w14:textId="77777777" w:rsidR="00C63187" w:rsidRDefault="00AF6251">
      <w:pPr>
        <w:pBdr>
          <w:top w:val="nil"/>
          <w:left w:val="nil"/>
          <w:bottom w:val="nil"/>
          <w:right w:val="nil"/>
          <w:between w:val="nil"/>
        </w:pBdr>
        <w:spacing w:after="200" w:line="273" w:lineRule="auto"/>
        <w:rPr>
          <w:color w:val="000000"/>
          <w:sz w:val="24"/>
          <w:szCs w:val="24"/>
        </w:rPr>
      </w:pPr>
      <w:r>
        <w:rPr>
          <w:color w:val="000000"/>
          <w:sz w:val="24"/>
          <w:szCs w:val="24"/>
        </w:rPr>
        <w:t>It's also important that people and leaders care about well-being. So really taking care of themselves at a very basic level</w:t>
      </w:r>
      <w:r>
        <w:rPr>
          <w:sz w:val="24"/>
          <w:szCs w:val="24"/>
        </w:rPr>
        <w:t>—</w:t>
      </w:r>
      <w:r>
        <w:rPr>
          <w:color w:val="000000"/>
          <w:sz w:val="24"/>
          <w:szCs w:val="24"/>
        </w:rPr>
        <w:t>thinking abou</w:t>
      </w:r>
      <w:r>
        <w:rPr>
          <w:color w:val="000000"/>
          <w:sz w:val="24"/>
          <w:szCs w:val="24"/>
        </w:rPr>
        <w:t>t energy management, thinking about eating well, sleeping, exercising, things like that</w:t>
      </w:r>
      <w:r>
        <w:rPr>
          <w:sz w:val="24"/>
          <w:szCs w:val="24"/>
        </w:rPr>
        <w:t>—</w:t>
      </w:r>
      <w:r>
        <w:rPr>
          <w:color w:val="000000"/>
          <w:sz w:val="24"/>
          <w:szCs w:val="24"/>
        </w:rPr>
        <w:t xml:space="preserve">that actually boost performance. </w:t>
      </w:r>
    </w:p>
    <w:p w14:paraId="2C8E03BC" w14:textId="77777777" w:rsidR="00C63187" w:rsidRDefault="00AF6251">
      <w:pPr>
        <w:pBdr>
          <w:top w:val="nil"/>
          <w:left w:val="nil"/>
          <w:bottom w:val="nil"/>
          <w:right w:val="nil"/>
          <w:between w:val="nil"/>
        </w:pBdr>
        <w:spacing w:after="200" w:line="273" w:lineRule="auto"/>
        <w:rPr>
          <w:color w:val="000000"/>
          <w:sz w:val="24"/>
          <w:szCs w:val="24"/>
        </w:rPr>
      </w:pPr>
      <w:r>
        <w:rPr>
          <w:color w:val="000000"/>
          <w:sz w:val="24"/>
          <w:szCs w:val="24"/>
        </w:rPr>
        <w:t>I think leaders are really crucial to creating a thriving workplace. We did a poll of over 20,000 managers and leaders. For those lead</w:t>
      </w:r>
      <w:r>
        <w:rPr>
          <w:color w:val="000000"/>
          <w:sz w:val="24"/>
          <w:szCs w:val="24"/>
        </w:rPr>
        <w:t xml:space="preserve">ers that do model these </w:t>
      </w:r>
      <w:r>
        <w:rPr>
          <w:color w:val="000000"/>
          <w:sz w:val="24"/>
          <w:szCs w:val="24"/>
        </w:rPr>
        <w:lastRenderedPageBreak/>
        <w:t>sustainable practices, people are much more likely to thrive</w:t>
      </w:r>
      <w:r>
        <w:rPr>
          <w:sz w:val="24"/>
          <w:szCs w:val="24"/>
        </w:rPr>
        <w:t>—</w:t>
      </w:r>
      <w:r>
        <w:rPr>
          <w:color w:val="000000"/>
          <w:sz w:val="24"/>
          <w:szCs w:val="24"/>
        </w:rPr>
        <w:t xml:space="preserve">nearly 70% more likely to thrive. </w:t>
      </w:r>
    </w:p>
    <w:p w14:paraId="5F320562" w14:textId="77777777" w:rsidR="00C63187" w:rsidRDefault="00AF6251">
      <w:pPr>
        <w:pBdr>
          <w:top w:val="nil"/>
          <w:left w:val="nil"/>
          <w:bottom w:val="nil"/>
          <w:right w:val="nil"/>
          <w:between w:val="nil"/>
        </w:pBdr>
        <w:spacing w:after="200" w:line="273" w:lineRule="auto"/>
        <w:rPr>
          <w:color w:val="000000"/>
          <w:sz w:val="24"/>
          <w:szCs w:val="24"/>
        </w:rPr>
      </w:pPr>
      <w:r>
        <w:rPr>
          <w:color w:val="000000"/>
          <w:sz w:val="24"/>
          <w:szCs w:val="24"/>
        </w:rPr>
        <w:t>They report 80% better well-being, over 50% better focus, so you're getting a whole lot more value. They're also over 1.2 times more lik</w:t>
      </w:r>
      <w:r>
        <w:rPr>
          <w:color w:val="000000"/>
          <w:sz w:val="24"/>
          <w:szCs w:val="24"/>
        </w:rPr>
        <w:t xml:space="preserve">ely to stay with the organization, so you have huge wins in terms of retention. And since turnover is so costly, this is really helpful for organizations if leaders are able to model these sustainable work practices for people. </w:t>
      </w:r>
    </w:p>
    <w:p w14:paraId="1D056263" w14:textId="77777777" w:rsidR="00C63187" w:rsidRDefault="00AF6251">
      <w:pPr>
        <w:pBdr>
          <w:top w:val="nil"/>
          <w:left w:val="nil"/>
          <w:bottom w:val="nil"/>
          <w:right w:val="nil"/>
          <w:between w:val="nil"/>
        </w:pBdr>
        <w:spacing w:after="200" w:line="273" w:lineRule="auto"/>
        <w:rPr>
          <w:color w:val="000000"/>
          <w:sz w:val="24"/>
          <w:szCs w:val="24"/>
        </w:rPr>
      </w:pPr>
      <w:r>
        <w:rPr>
          <w:color w:val="000000"/>
          <w:sz w:val="24"/>
          <w:szCs w:val="24"/>
        </w:rPr>
        <w:t>It's absolutely possible fo</w:t>
      </w:r>
      <w:r>
        <w:rPr>
          <w:color w:val="000000"/>
          <w:sz w:val="24"/>
          <w:szCs w:val="24"/>
        </w:rPr>
        <w:t xml:space="preserve">r smaller firms to create thriving workplaces. This isn't only for the rich Silicon Valley firms of the world. So I think that there's a number of great examples out there. </w:t>
      </w:r>
    </w:p>
    <w:p w14:paraId="729C2503" w14:textId="77777777" w:rsidR="00C63187" w:rsidRDefault="00AF6251">
      <w:pPr>
        <w:pBdr>
          <w:top w:val="nil"/>
          <w:left w:val="nil"/>
          <w:bottom w:val="nil"/>
          <w:right w:val="nil"/>
          <w:between w:val="nil"/>
        </w:pBdr>
        <w:spacing w:after="200" w:line="273" w:lineRule="auto"/>
        <w:rPr>
          <w:color w:val="000000"/>
          <w:sz w:val="24"/>
          <w:szCs w:val="24"/>
        </w:rPr>
      </w:pPr>
      <w:r>
        <w:rPr>
          <w:color w:val="000000"/>
          <w:sz w:val="24"/>
          <w:szCs w:val="24"/>
        </w:rPr>
        <w:t>I know of a consulting company, Cayman Consulting, that has been able to win cultu</w:t>
      </w:r>
      <w:r>
        <w:rPr>
          <w:color w:val="000000"/>
          <w:sz w:val="24"/>
          <w:szCs w:val="24"/>
        </w:rPr>
        <w:t>re awards</w:t>
      </w:r>
      <w:r>
        <w:rPr>
          <w:sz w:val="24"/>
          <w:szCs w:val="24"/>
        </w:rPr>
        <w:t>—</w:t>
      </w:r>
      <w:r>
        <w:rPr>
          <w:color w:val="000000"/>
          <w:sz w:val="24"/>
          <w:szCs w:val="24"/>
        </w:rPr>
        <w:t xml:space="preserve">best place to work in Seattle. They don't have an office. So I think it really shows that you don't have to have tremendous resources to establish a tight-knit community atmosphere where employees are thriving. </w:t>
      </w:r>
    </w:p>
    <w:p w14:paraId="6B44D501" w14:textId="77777777" w:rsidR="00C63187" w:rsidRDefault="00AF6251">
      <w:pPr>
        <w:pBdr>
          <w:top w:val="nil"/>
          <w:left w:val="nil"/>
          <w:bottom w:val="nil"/>
          <w:right w:val="nil"/>
          <w:between w:val="nil"/>
        </w:pBdr>
        <w:spacing w:after="200" w:line="273" w:lineRule="auto"/>
        <w:rPr>
          <w:color w:val="000000"/>
          <w:sz w:val="24"/>
          <w:szCs w:val="24"/>
        </w:rPr>
      </w:pPr>
      <w:r>
        <w:rPr>
          <w:color w:val="000000"/>
          <w:sz w:val="24"/>
          <w:szCs w:val="24"/>
        </w:rPr>
        <w:t xml:space="preserve">Another example of this is Motley </w:t>
      </w:r>
      <w:r>
        <w:rPr>
          <w:color w:val="000000"/>
          <w:sz w:val="24"/>
          <w:szCs w:val="24"/>
        </w:rPr>
        <w:t>Fool, a financial firm of about 250 employees, and they've won best place to work in the smaller company category for a number of years. And it's really clear that their founders have established a thriving workplace for employees. They do a lot of fun thi</w:t>
      </w:r>
      <w:r>
        <w:rPr>
          <w:color w:val="000000"/>
          <w:sz w:val="24"/>
          <w:szCs w:val="24"/>
        </w:rPr>
        <w:t xml:space="preserve">ngs there. They promote well-being. </w:t>
      </w:r>
    </w:p>
    <w:p w14:paraId="4AAC7D60" w14:textId="77777777" w:rsidR="00C63187" w:rsidRDefault="00AF6251">
      <w:pPr>
        <w:pBdr>
          <w:top w:val="nil"/>
          <w:left w:val="nil"/>
          <w:bottom w:val="nil"/>
          <w:right w:val="nil"/>
          <w:between w:val="nil"/>
        </w:pBdr>
        <w:spacing w:after="200" w:line="273" w:lineRule="auto"/>
        <w:rPr>
          <w:color w:val="000000"/>
          <w:sz w:val="24"/>
          <w:szCs w:val="24"/>
        </w:rPr>
      </w:pPr>
      <w:r>
        <w:rPr>
          <w:color w:val="000000"/>
          <w:sz w:val="24"/>
          <w:szCs w:val="24"/>
        </w:rPr>
        <w:t>They have a fitness instructor come in. They also do a lot of things about collaboration. So even as simple as learning each other's names was a goal of the founder. He held them accountable for this. He also encourages</w:t>
      </w:r>
      <w:r>
        <w:rPr>
          <w:color w:val="000000"/>
          <w:sz w:val="24"/>
          <w:szCs w:val="24"/>
        </w:rPr>
        <w:t xml:space="preserve"> it by giving them $10 Starbucks cards to take each other</w:t>
      </w:r>
      <w:r>
        <w:rPr>
          <w:sz w:val="24"/>
          <w:szCs w:val="24"/>
        </w:rPr>
        <w:t>—</w:t>
      </w:r>
      <w:r>
        <w:rPr>
          <w:color w:val="000000"/>
          <w:sz w:val="24"/>
          <w:szCs w:val="24"/>
        </w:rPr>
        <w:t>someone ideally that they don't know</w:t>
      </w:r>
      <w:r>
        <w:rPr>
          <w:sz w:val="24"/>
          <w:szCs w:val="24"/>
        </w:rPr>
        <w:t>—</w:t>
      </w:r>
      <w:r>
        <w:rPr>
          <w:color w:val="000000"/>
          <w:sz w:val="24"/>
          <w:szCs w:val="24"/>
        </w:rPr>
        <w:t xml:space="preserve">to have conversations. And he thinks that this inspires better collaboration, more innovation among employees. </w:t>
      </w:r>
    </w:p>
    <w:p w14:paraId="5652A903" w14:textId="77777777" w:rsidR="00C63187" w:rsidRDefault="00AF6251">
      <w:pPr>
        <w:pBdr>
          <w:top w:val="nil"/>
          <w:left w:val="nil"/>
          <w:bottom w:val="nil"/>
          <w:right w:val="nil"/>
          <w:between w:val="nil"/>
        </w:pBdr>
        <w:spacing w:after="200" w:line="273" w:lineRule="auto"/>
        <w:rPr>
          <w:color w:val="000000"/>
          <w:sz w:val="24"/>
          <w:szCs w:val="24"/>
        </w:rPr>
      </w:pPr>
      <w:r>
        <w:rPr>
          <w:color w:val="000000"/>
          <w:sz w:val="24"/>
          <w:szCs w:val="24"/>
        </w:rPr>
        <w:t>Leaders and organizations have the ability to cre</w:t>
      </w:r>
      <w:r>
        <w:rPr>
          <w:color w:val="000000"/>
          <w:sz w:val="24"/>
          <w:szCs w:val="24"/>
        </w:rPr>
        <w:t>ate thriving workplaces, and they'll see great returns on performance, creativity, and well-being</w:t>
      </w:r>
      <w:r>
        <w:rPr>
          <w:sz w:val="24"/>
          <w:szCs w:val="24"/>
        </w:rPr>
        <w:t>—</w:t>
      </w:r>
      <w:r>
        <w:rPr>
          <w:color w:val="000000"/>
          <w:sz w:val="24"/>
          <w:szCs w:val="24"/>
        </w:rPr>
        <w:t>all things that will contribute to the organizations</w:t>
      </w:r>
      <w:r>
        <w:rPr>
          <w:sz w:val="24"/>
          <w:szCs w:val="24"/>
        </w:rPr>
        <w:t>’</w:t>
      </w:r>
      <w:r>
        <w:rPr>
          <w:color w:val="000000"/>
          <w:sz w:val="24"/>
          <w:szCs w:val="24"/>
        </w:rPr>
        <w:t xml:space="preserve"> bottom lines. HR professionals are uniquely positioned to bring about these changes. They don't have to </w:t>
      </w:r>
      <w:r>
        <w:rPr>
          <w:color w:val="000000"/>
          <w:sz w:val="24"/>
          <w:szCs w:val="24"/>
        </w:rPr>
        <w:t xml:space="preserve">have tremendous resources. </w:t>
      </w:r>
    </w:p>
    <w:p w14:paraId="3C2AA976" w14:textId="77777777" w:rsidR="00C63187" w:rsidRDefault="00AF6251">
      <w:pPr>
        <w:pBdr>
          <w:top w:val="nil"/>
          <w:left w:val="nil"/>
          <w:bottom w:val="nil"/>
          <w:right w:val="nil"/>
          <w:between w:val="nil"/>
        </w:pBdr>
        <w:spacing w:after="200" w:line="273" w:lineRule="auto"/>
        <w:rPr>
          <w:color w:val="000000"/>
          <w:sz w:val="24"/>
          <w:szCs w:val="24"/>
        </w:rPr>
      </w:pPr>
      <w:r>
        <w:rPr>
          <w:color w:val="000000"/>
          <w:sz w:val="24"/>
          <w:szCs w:val="24"/>
        </w:rPr>
        <w:lastRenderedPageBreak/>
        <w:t>The key is to start by creating these more human, thriving contexts. Team members will collaborate better. Organizations will be much more likely to thrive, and people and organizations win as well-being increases along the way.</w:t>
      </w:r>
    </w:p>
    <w:sectPr w:rsidR="00C63187">
      <w:headerReference w:type="default" r:id="rId6"/>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C86F2D" w14:textId="77777777" w:rsidR="00AF6251" w:rsidRDefault="00AF6251">
      <w:pPr>
        <w:spacing w:line="240" w:lineRule="auto"/>
      </w:pPr>
      <w:r>
        <w:separator/>
      </w:r>
    </w:p>
  </w:endnote>
  <w:endnote w:type="continuationSeparator" w:id="0">
    <w:p w14:paraId="12852B1C" w14:textId="77777777" w:rsidR="00AF6251" w:rsidRDefault="00AF62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 San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BDD58A" w14:textId="77777777" w:rsidR="00AF6251" w:rsidRDefault="00AF6251">
      <w:pPr>
        <w:spacing w:line="240" w:lineRule="auto"/>
      </w:pPr>
      <w:r>
        <w:separator/>
      </w:r>
    </w:p>
  </w:footnote>
  <w:footnote w:type="continuationSeparator" w:id="0">
    <w:p w14:paraId="7A8D7CA3" w14:textId="77777777" w:rsidR="00AF6251" w:rsidRDefault="00AF625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514FA2" w14:textId="61C5275F" w:rsidR="00C63187" w:rsidRDefault="00C63187">
    <w:pPr>
      <w:pBdr>
        <w:top w:val="nil"/>
        <w:left w:val="nil"/>
        <w:bottom w:val="nil"/>
        <w:right w:val="nil"/>
        <w:between w:val="nil"/>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M0NzYxMLU0NzQ3MLFQ0lEKTi0uzszPAykwrAUACB4imSwAAAA="/>
  </w:docVars>
  <w:rsids>
    <w:rsidRoot w:val="00C63187"/>
    <w:rsid w:val="000E24CF"/>
    <w:rsid w:val="00AF6251"/>
    <w:rsid w:val="00C63187"/>
    <w:rsid w:val="00E55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159C6B"/>
  <w15:docId w15:val="{5EA11B3F-8041-43B8-A02E-BAF0A8CEC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Open Sans" w:eastAsia="Open Sans" w:hAnsi="Open Sans" w:cs="Open Sans"/>
        <w:sz w:val="22"/>
        <w:szCs w:val="22"/>
        <w:lang w:val="en-US"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60"/>
      <w:outlineLvl w:val="0"/>
    </w:pPr>
    <w:rPr>
      <w:color w:val="990000"/>
      <w:sz w:val="26"/>
      <w:szCs w:val="26"/>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40"/>
      <w:szCs w:val="40"/>
    </w:rPr>
  </w:style>
  <w:style w:type="paragraph" w:styleId="Subtitle">
    <w:name w:val="Subtitle"/>
    <w:basedOn w:val="Normal"/>
    <w:next w:val="Normal"/>
    <w:uiPriority w:val="11"/>
    <w:qFormat/>
    <w:pPr>
      <w:keepNext/>
      <w:keepLines/>
      <w:spacing w:after="320"/>
    </w:pPr>
    <w:rPr>
      <w:i/>
      <w:color w:val="666666"/>
      <w:sz w:val="18"/>
      <w:szCs w:val="18"/>
    </w:rPr>
  </w:style>
  <w:style w:type="paragraph" w:styleId="Header">
    <w:name w:val="header"/>
    <w:basedOn w:val="Normal"/>
    <w:link w:val="HeaderChar"/>
    <w:uiPriority w:val="99"/>
    <w:unhideWhenUsed/>
    <w:rsid w:val="00E5548B"/>
    <w:pPr>
      <w:tabs>
        <w:tab w:val="center" w:pos="4680"/>
        <w:tab w:val="right" w:pos="9360"/>
      </w:tabs>
      <w:spacing w:line="240" w:lineRule="auto"/>
    </w:pPr>
  </w:style>
  <w:style w:type="character" w:customStyle="1" w:styleId="HeaderChar">
    <w:name w:val="Header Char"/>
    <w:basedOn w:val="DefaultParagraphFont"/>
    <w:link w:val="Header"/>
    <w:uiPriority w:val="99"/>
    <w:rsid w:val="00E5548B"/>
  </w:style>
  <w:style w:type="paragraph" w:styleId="Footer">
    <w:name w:val="footer"/>
    <w:basedOn w:val="Normal"/>
    <w:link w:val="FooterChar"/>
    <w:uiPriority w:val="99"/>
    <w:unhideWhenUsed/>
    <w:rsid w:val="00E5548B"/>
    <w:pPr>
      <w:tabs>
        <w:tab w:val="center" w:pos="4680"/>
        <w:tab w:val="right" w:pos="9360"/>
      </w:tabs>
      <w:spacing w:line="240" w:lineRule="auto"/>
    </w:pPr>
  </w:style>
  <w:style w:type="character" w:customStyle="1" w:styleId="FooterChar">
    <w:name w:val="Footer Char"/>
    <w:basedOn w:val="DefaultParagraphFont"/>
    <w:link w:val="Footer"/>
    <w:uiPriority w:val="99"/>
    <w:rsid w:val="00E55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Nguyen</dc:creator>
  <cp:lastModifiedBy>Rebecca Nguyen</cp:lastModifiedBy>
  <cp:revision>3</cp:revision>
  <dcterms:created xsi:type="dcterms:W3CDTF">2019-10-31T05:30:00Z</dcterms:created>
  <dcterms:modified xsi:type="dcterms:W3CDTF">2019-10-31T05:30:00Z</dcterms:modified>
</cp:coreProperties>
</file>